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3340735</wp:posOffset>
                </wp:positionH>
                <wp:positionV relativeFrom="paragraph">
                  <wp:posOffset>101600</wp:posOffset>
                </wp:positionV>
                <wp:extent cx="2294255" cy="13195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635" y="3124998"/>
                          <a:ext cx="228473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Место за ваш деловодни печат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/ или округли печат  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3340735</wp:posOffset>
                </wp:positionH>
                <wp:positionV relativeFrom="paragraph">
                  <wp:posOffset>101600</wp:posOffset>
                </wp:positionV>
                <wp:extent cx="2294255" cy="13195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255" cy="1319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leader="none" w:pos="198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</w:rPr>
        <w:drawing>
          <wp:inline distB="0" distT="0" distL="114300" distR="114300">
            <wp:extent cx="452755" cy="9169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916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198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  Република Србија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1980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ab/>
        <w:t xml:space="preserve">     МИНИСТАРСТВО КУЛТУРЕ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198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Београд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Влајковићева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1980"/>
        </w:tabs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198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Сектор за међународне односе и eвропске интеграције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198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у области културе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1980"/>
        </w:tabs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Ф О Р М У Л А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КОНКУРС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 суфинансирање пројеката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промовисање културе и уметности Републике Србије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иностранству у дигиталном формату у 2023. години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496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630.0" w:type="dxa"/>
        <w:tblLayout w:type="fixed"/>
        <w:tblLook w:val="0000"/>
      </w:tblPr>
      <w:tblGrid>
        <w:gridCol w:w="3330"/>
        <w:gridCol w:w="578"/>
        <w:gridCol w:w="6082"/>
        <w:tblGridChange w:id="0">
          <w:tblGrid>
            <w:gridCol w:w="3330"/>
            <w:gridCol w:w="578"/>
            <w:gridCol w:w="608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А. ПОДАЦИ О ПОДНОСИОЦУ ЗАХТЕВА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Подносилац захтева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(пун назив правног лица)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е-mail  адреса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Web aдреса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Контакт особа - телефон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е-mail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Седиште подносиоца захтева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(адреса и поштански број,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  <w:vertAlign w:val="baseline"/>
                <w:rtl w:val="0"/>
              </w:rPr>
              <w:t xml:space="preserve">општина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Порески идентификациони број (ПИБ)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Матични број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Број рачуна код Управе за трезор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–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КЈС)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840 - ....</w:t>
            </w:r>
          </w:p>
        </w:tc>
      </w:tr>
      <w:tr>
        <w:trPr>
          <w:cantSplit w:val="1"/>
          <w:trHeight w:val="3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Статус подносиоца захтева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(знаком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означити статус у левој колони)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Индиректни буџетски корисник – средства републике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Индиректни буџетски корисник – средства покрајине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Индиректни буџетски корисник – средства града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Индиректни буџетски корисник – средства општине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Удружења, етничке заједнице и мањине, верске заједнице, фондације, остала удружења, остале непрофитне организације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Привредна друштва и предузетници регистровани за обављање делатности у култури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Друга правна лица и субјекти у култури (навести)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630.0" w:type="dxa"/>
        <w:tblLayout w:type="fixed"/>
        <w:tblLook w:val="0000"/>
      </w:tblPr>
      <w:tblGrid>
        <w:gridCol w:w="3314"/>
        <w:gridCol w:w="6766"/>
        <w:tblGridChange w:id="0">
          <w:tblGrid>
            <w:gridCol w:w="3314"/>
            <w:gridCol w:w="67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Овлашћено лице подносиоца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(функција, контакт – телефон/ е-mail)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630.0" w:type="dxa"/>
        <w:tblLayout w:type="fixed"/>
        <w:tblLook w:val="0000"/>
      </w:tblPr>
      <w:tblGrid>
        <w:gridCol w:w="3281"/>
        <w:gridCol w:w="6799"/>
        <w:tblGridChange w:id="0">
          <w:tblGrid>
            <w:gridCol w:w="3281"/>
            <w:gridCol w:w="6799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Б. ПОДАЦИ О ПРОГРАМУ / ПРОЈЕКТУ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Назив програма / пројекта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Организатор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(пун назив)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Партнер/и на пројекту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Опис пројекта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(наративно - до 300 речи)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7875"/>
              </w:tabs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  <w:vertAlign w:val="baseline"/>
                <w:rtl w:val="0"/>
              </w:rPr>
              <w:t xml:space="preserve">Детаљан опис пројекта доставити у прилогу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Одговорно лице – руководилац пројекта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(контакт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тел../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е-mail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Напомене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center" w:leader="none" w:pos="1980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630.0" w:type="dxa"/>
        <w:tblLayout w:type="fixed"/>
        <w:tblLook w:val="0000"/>
      </w:tblPr>
      <w:tblGrid>
        <w:gridCol w:w="3240"/>
        <w:gridCol w:w="6840"/>
        <w:tblGridChange w:id="0">
          <w:tblGrid>
            <w:gridCol w:w="3240"/>
            <w:gridCol w:w="6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Наведите Ваше најбитније пројекте у претходне три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4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leader="none" w:pos="7875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Уколико је неки Ваш претходни пројекат одобрен на конкурсу овог министарства укратко опишите његову реализацију и ефекат који је остварио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(навести износ/е)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-630.0" w:type="dxa"/>
        <w:tblLayout w:type="fixed"/>
        <w:tblLook w:val="0000"/>
      </w:tblPr>
      <w:tblGrid>
        <w:gridCol w:w="3462"/>
        <w:gridCol w:w="6618"/>
        <w:tblGridChange w:id="0">
          <w:tblGrid>
            <w:gridCol w:w="3462"/>
            <w:gridCol w:w="66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В. ФИНАНСИЈСКИ ДЕО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(новчане обавезе исказати у динарима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Укупна финансијска вредност предложеног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Учешће Министарства културе у реализацији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(износ средстава у динарима и процентима)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Други извор/и финансирања за реализацију пројекта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(навести појединачан износ средстава у динарима и процентима)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hd w:fill="d9d9d9" w:val="clear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Предрачун трошкова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hd w:fill="d9d9d9" w:val="clear"/>
              <w:tabs>
                <w:tab w:val="left" w:leader="none" w:pos="7875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Детаљна спецификација трошкова (по потреби додати нова поља)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d9d9d9" w:val="clea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center" w:leader="none" w:pos="1980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-630.0" w:type="dxa"/>
        <w:tblLayout w:type="fixed"/>
        <w:tblLook w:val="0000"/>
      </w:tblPr>
      <w:tblGrid>
        <w:gridCol w:w="6099"/>
        <w:gridCol w:w="1252"/>
        <w:gridCol w:w="2729"/>
        <w:tblGridChange w:id="0">
          <w:tblGrid>
            <w:gridCol w:w="6099"/>
            <w:gridCol w:w="1252"/>
            <w:gridCol w:w="27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9C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Назив трошкова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9D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Износ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9E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Укупно (у динарима)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ИЗРАДА ДИГИТАЛНОГ РЕШЕЊА ПРОЈЕКТА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center" w:leader="none" w:pos="1980"/>
              </w:tabs>
              <w:ind w:left="7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3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ТРОШКОВИ ПРОДУКЦИЈЕ И ДИГИТАЛНЕ ПОСТПРОДУКЦИЈЕ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2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3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ТРОШКОВИ ПРЕВОДА/ ТИТЛОВАЊА НА ТРИ СВЕТСКА ЈЕЗИКА (навести језике)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1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F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       4. ТРОШКОВИ ИЗРАДЕ УПУТСТВА ЗА РЕАЛИЗАЦИЈУ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           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1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2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C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 К У П Н О  (1+2+3+4):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D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E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3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Напомене и коментари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4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5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center" w:leader="none" w:pos="1980"/>
              </w:tabs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tabs>
          <w:tab w:val="left" w:leader="none" w:pos="1488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center" w:leader="none" w:pos="198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tbl>
      <w:tblPr>
        <w:tblStyle w:val="Table7"/>
        <w:tblW w:w="10080.0" w:type="dxa"/>
        <w:jc w:val="left"/>
        <w:tblInd w:w="-630.0" w:type="dxa"/>
        <w:tblLayout w:type="fixed"/>
        <w:tblLook w:val="0000"/>
      </w:tblPr>
      <w:tblGrid>
        <w:gridCol w:w="2019"/>
        <w:gridCol w:w="8061"/>
        <w:tblGridChange w:id="0">
          <w:tblGrid>
            <w:gridCol w:w="2019"/>
            <w:gridCol w:w="80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ПРИЛОЗИ: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ind w:left="7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Приложити копију свих релевантних докумената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7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(по тачкама 1-9)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-630.0" w:type="dxa"/>
        <w:tblLayout w:type="fixed"/>
        <w:tblLook w:val="0000"/>
      </w:tblPr>
      <w:tblGrid>
        <w:gridCol w:w="2023"/>
        <w:gridCol w:w="8057"/>
        <w:tblGridChange w:id="0">
          <w:tblGrid>
            <w:gridCol w:w="2023"/>
            <w:gridCol w:w="80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ОБРАДИО: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     Потпис и печат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(Овлашћено лице, подносиоца захтева)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28.0" w:type="dxa"/>
        <w:jc w:val="left"/>
        <w:tblInd w:w="-370.0" w:type="dxa"/>
        <w:tblLayout w:type="fixed"/>
        <w:tblLook w:val="0000"/>
      </w:tblPr>
      <w:tblGrid>
        <w:gridCol w:w="9128"/>
        <w:tblGridChange w:id="0">
          <w:tblGrid>
            <w:gridCol w:w="9128"/>
          </w:tblGrid>
        </w:tblGridChange>
      </w:tblGrid>
      <w:tr>
        <w:trPr>
          <w:cantSplit w:val="0"/>
          <w:trHeight w:val="12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КОНКУРС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за суфинансирање пројеката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промовисање културе и уметности Републике Србије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иностранству у дигиталном формату у 2023. години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 З Ј А В А  бр.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o прихватању обавезе потписника/корисника средстава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Министарства културе Републике Србије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Као одговорно лице подносиоца пријаве пројекта: („........................................“),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под кривичном и материјалном одговорношћу, изјављујем: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 су сви подаци, који су наведени у пријави на овом конкурсу истинити и тачни;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 не постоје неиспуњене уговорене обавезе према Министарству културе;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 ће додељена средства бити наменски утрошена;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 ће Министарству културе бити достављен извештај o реализацији пројекта са финансијском документацијом којом се доказује наменски утрошак додељених средстава;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 ће током реализације пројекта у штампаним и електронским материјалима као и у медијима бити назначено да je његову реализацију подржало Министарство културе.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Име и презиме: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Датум: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Место: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left="36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Потпис и печат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left="36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овлашћеног лица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Ова изјава се сматра прихваћеном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стављањем потписа одговорног лица и печата на крају овог листа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8.0" w:type="dxa"/>
        <w:jc w:val="left"/>
        <w:tblInd w:w="-118.0" w:type="dxa"/>
        <w:tblLayout w:type="fixed"/>
        <w:tblLook w:val="0000"/>
      </w:tblPr>
      <w:tblGrid>
        <w:gridCol w:w="9218"/>
        <w:tblGridChange w:id="0">
          <w:tblGrid>
            <w:gridCol w:w="9218"/>
          </w:tblGrid>
        </w:tblGridChange>
      </w:tblGrid>
      <w:tr>
        <w:trPr>
          <w:cantSplit w:val="0"/>
          <w:trHeight w:val="12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ind w:left="18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left="180" w:firstLine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180" w:firstLine="72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Упознат/а сам са одредбама чл. 9 и 103. Закона о општем управном поступку („Службени гласник РС“, бр. 18/2016), којима је прописано да је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Ради учествовања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КОНКУРСУ за суфинансирање пројеката за промовисање културе и уметности Републике Србије у иностранству у дигиталном формату у 2023. 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Министарств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културе, дајем следећу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180" w:firstLine="72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 З Ј А В У  бр.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Сагласaн/а сам да орган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за потребе поступка може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извршити увид, прибавити и обрадити податке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о чињеницама о којима се води службена евиднција, који су неопходни у поступку одлучивања.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leader="none" w:pos="1134"/>
                <w:tab w:val="left" w:leader="none" w:pos="1418"/>
              </w:tabs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(место и датум)                                                                  (потпис даваоца изјаве)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Иако је орган обавезан да изврши увид, прибави и обради податке,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изјављујем да ћу сам/а за потребе поступка прибавити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следеће податке (заокружити шта се од наведених доказа доставља):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8"/>
              </w:numPr>
              <w:ind w:left="90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Извод из регистра Агенције за привредне регистре, који не може бити старији од три месеца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8"/>
              </w:numPr>
              <w:ind w:left="90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Извод из регистра  другог надлежног органа који води службену евиденцију.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90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90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90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..........................................                                                 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(место и датум)                                                               (потпис даваоца изјаве)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leader="none" w:pos="7875"/>
              </w:tabs>
              <w:ind w:left="180" w:firstLine="0"/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ind w:left="180" w:firstLine="0"/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tabs>
          <w:tab w:val="left" w:leader="none" w:pos="7875"/>
        </w:tabs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leader="none" w:pos="7875"/>
        </w:tabs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leader="none" w:pos="7875"/>
        </w:tabs>
        <w:jc w:val="center"/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7875"/>
        </w:tabs>
        <w:jc w:val="center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u w:val="single"/>
          <w:vertAlign w:val="baseline"/>
          <w:rtl w:val="0"/>
        </w:rPr>
        <w:t xml:space="preserve">ОВАЈ ДЕО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u w:val="single"/>
          <w:rtl w:val="0"/>
        </w:rPr>
        <w:t xml:space="preserve">НЕ ИДЕ УЗ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u w:val="single"/>
          <w:vertAlign w:val="baseline"/>
          <w:rtl w:val="0"/>
        </w:rPr>
        <w:t xml:space="preserve"> ПРИЈАВУ НА КОНКУРС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leader="none" w:pos="7875"/>
        </w:tabs>
        <w:jc w:val="center"/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ПОДСЕТНИК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– Конкурсну пријаву за сваки појединачни програм/пројекат попуњава правно лице.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Пријава садржи: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hd w:fill="ffffff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Попуњен формулар (преузет са званичне интернет странице Министарства културе: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www.kultura.gov.rs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Податке о подносиоцу („лична картаˮ и кратак преглед реализованих активности организације у протеклом периоду);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Детаљан опис пројекта;</w:t>
      </w:r>
    </w:p>
    <w:p w:rsidR="00000000" w:rsidDel="00000000" w:rsidP="00000000" w:rsidRDefault="00000000" w:rsidRPr="00000000" w14:paraId="00000159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Кратке биографије предложених учесника (аутора/уметника/ескперата); 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Опционо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- потписана стручна рецензија (у наведеној области) – предност ће имати пројекти који имају препоруку;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Детаљну финансијску пројекцију буџета - спецификација трошкова (искључиво у динарима) и укупан износ који се потражује од министарства (%) / Word/ табела приложена уз формулар /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Документацију пројекта (уводне текстове, фотографије, штампани материјал и/или материјал) на дигиталном носачу;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Копију потврде о регистрацији код надлежног органа (извод из регистра АПР, односно регистра другог надлежног органа који води службену евиденцију о подносиоцу) – подносилац је дужан да попуни Изјаву о начину прибављања предметног докумената, која је саставни део конкурсног формулара.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Референце о претходно реализованим пројектима из ове области. </w:t>
      </w:r>
    </w:p>
    <w:p w:rsidR="00000000" w:rsidDel="00000000" w:rsidP="00000000" w:rsidRDefault="00000000" w:rsidRPr="00000000" w14:paraId="0000015F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Трајање Конкурса и начин достављања пријаве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Целокупна документација шаље се: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најкасније до петка, 31. марта 2023.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 електронском облику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на 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digitalnopredstavljanje@kultura.gov.rs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* у мејлу у делу “Subject” уписати назив подносица)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hd w:fill="ffffff" w:val="clear"/>
        <w:spacing w:after="220" w:line="345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као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истом року (обавезно), у запечаћеном омоту са назнаком и неaнонимно,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(2) поштом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у једном (1) примерку,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 адресу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Министарство културе Републике Србије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Влајковићева 3, 11000 Београд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 назнаком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„Конкурс за суфинансирање пројеката за промовисање културе и уметности Републике Србије у иностранству у дигиталном формату у 2023. години“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при чему је меродавна потврда (жиг поште), о благовременом слању пошиљке.  </w:t>
      </w:r>
    </w:p>
    <w:p w:rsidR="00000000" w:rsidDel="00000000" w:rsidP="00000000" w:rsidRDefault="00000000" w:rsidRPr="00000000" w14:paraId="000001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сваки предлог подноси се посебна пријава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Достављени материjали се не враћају.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Неблаговремене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пријаве које нису у складу са условима јавног конкурса неће бити разматране.</w:t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Напомене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hd w:fill="ffffff" w:val="clear"/>
        <w:spacing w:after="26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Конкурсна комисија коју образује Министарство културе разматра пријављене пројекте и доноси образложени предлог одлуке о избору пројеката на основу приложене документације и у њој наведених података о пројектима. Средства се додељују наменски за конкретан пројекат и није могуће извршити накнадну промену корисника средстава нити промену самог пројекта - уместо изабраног пројекта предложити други пројекат, тј. вршити пренамену опредељених средстава.</w:t>
      </w:r>
    </w:p>
    <w:p w:rsidR="00000000" w:rsidDel="00000000" w:rsidP="00000000" w:rsidRDefault="00000000" w:rsidRPr="00000000" w14:paraId="0000017B">
      <w:pPr>
        <w:shd w:fill="ffffff" w:val="clear"/>
        <w:spacing w:after="26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Резултати овог Конкурса биће обjављени и на званичној интернет страни  Министарства културе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https://www.kultura.gov.rs/konkursi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hd w:fill="ffffff" w:val="clear"/>
        <w:spacing w:after="2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3. Конкурс покрива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7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израду дигиталног решења пројекта;</w:t>
      </w:r>
    </w:p>
    <w:p w:rsidR="00000000" w:rsidDel="00000000" w:rsidP="00000000" w:rsidRDefault="00000000" w:rsidRPr="00000000" w14:paraId="0000017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трошкове превода/титловања на три светска језика;</w:t>
      </w:r>
    </w:p>
    <w:p w:rsidR="00000000" w:rsidDel="00000000" w:rsidP="00000000" w:rsidRDefault="00000000" w:rsidRPr="00000000" w14:paraId="0000018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продукцију и дигиталну постпродукцију;</w:t>
      </w:r>
    </w:p>
    <w:p w:rsidR="00000000" w:rsidDel="00000000" w:rsidP="00000000" w:rsidRDefault="00000000" w:rsidRPr="00000000" w14:paraId="00000181">
      <w:pPr>
        <w:numPr>
          <w:ilvl w:val="0"/>
          <w:numId w:val="6"/>
        </w:numPr>
        <w:shd w:fill="ffffff" w:val="clear"/>
        <w:spacing w:after="2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израду упутства за реализацију пројекта.</w:t>
      </w:r>
    </w:p>
    <w:p w:rsidR="00000000" w:rsidDel="00000000" w:rsidP="00000000" w:rsidRDefault="00000000" w:rsidRPr="00000000" w14:paraId="0000018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циљу наменског коришћења додељених буџетских средстава, посебно наглашавамо да трошкови пројекта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морају бити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вредност  уложеног новца и делотворност трошкова;</w:t>
      </w:r>
    </w:p>
    <w:p w:rsidR="00000000" w:rsidDel="00000000" w:rsidP="00000000" w:rsidRDefault="00000000" w:rsidRPr="00000000" w14:paraId="00000184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стварни трошкови подносиоца пријаве или његових партнера током периода реализације пројекта;</w:t>
      </w:r>
    </w:p>
    <w:p w:rsidR="00000000" w:rsidDel="00000000" w:rsidP="00000000" w:rsidRDefault="00000000" w:rsidRPr="00000000" w14:paraId="00000185">
      <w:pPr>
        <w:numPr>
          <w:ilvl w:val="0"/>
          <w:numId w:val="3"/>
        </w:numPr>
        <w:shd w:fill="ffffff" w:val="clear"/>
        <w:spacing w:after="26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евидентирани током реализације пројекта, у обрачунима или пореским документима подносиоца пријаве или његових партнера, те да су препознатљиви и проверљиви, и подржани оригиналном документацијом на основу чијих копија се правдају Министарству културе Републике Србије.</w:t>
      </w:r>
    </w:p>
    <w:p w:rsidR="00000000" w:rsidDel="00000000" w:rsidP="00000000" w:rsidRDefault="00000000" w:rsidRPr="00000000" w14:paraId="00000186">
      <w:pPr>
        <w:shd w:fill="ffffff" w:val="clear"/>
        <w:spacing w:after="2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4. Конкурс не покрива:</w:t>
      </w:r>
    </w:p>
    <w:p w:rsidR="00000000" w:rsidDel="00000000" w:rsidP="00000000" w:rsidRDefault="00000000" w:rsidRPr="00000000" w14:paraId="00000187">
      <w:pPr>
        <w:shd w:fill="ffffff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Трошкове дневница, месечни најам/закуп простора, трошкове телефона и поштанских услуга, канцеларијски материјал, књиговодствене трошкове, трошкове фотокопирања, одржавање wеб странице, трошкове провизија и одржавања банковних рачуна, трошкове кредитних обавеза према банци и лизингу, дуговања, казне, судске трошкове, трошкове такси превоза, трошкове комуналија, обезбеђења, уопште трошкове из редовне делатности (материјалне трошкове), као ни друге индиректне трошкове.</w:t>
      </w:r>
    </w:p>
    <w:p w:rsidR="00000000" w:rsidDel="00000000" w:rsidP="00000000" w:rsidRDefault="00000000" w:rsidRPr="00000000" w14:paraId="00000188">
      <w:pPr>
        <w:numPr>
          <w:ilvl w:val="0"/>
          <w:numId w:val="4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 учешћа на конкурсу немају аматерска удружења и организације, нити физичка лица.</w:t>
      </w:r>
    </w:p>
    <w:p w:rsidR="00000000" w:rsidDel="00000000" w:rsidP="00000000" w:rsidRDefault="00000000" w:rsidRPr="00000000" w14:paraId="00000189">
      <w:pPr>
        <w:numPr>
          <w:ilvl w:val="0"/>
          <w:numId w:val="7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 корисницима чији предлози буду селектовани, потписују се уговори.</w:t>
      </w:r>
    </w:p>
    <w:p w:rsidR="00000000" w:rsidDel="00000000" w:rsidP="00000000" w:rsidRDefault="00000000" w:rsidRPr="00000000" w14:paraId="0000018A">
      <w:pPr>
        <w:shd w:fill="ffffff" w:val="clear"/>
        <w:spacing w:after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ДОДАТНЕ ИНФОРМАЦИЈЕ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све додатне информације у вези 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Конкурсом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суфинансирање пројеката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промовисање културе и уметности Републике Србије у иностранству у дигиталном формату у 2023. години,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заинтересовани се могу обратити на електронску адресу: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rtl w:val="0"/>
          </w:rPr>
          <w:t xml:space="preserve">digitalnopredstavljanje@kultura.gov.rs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са обавезном назнаком: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ПИТАЊЕ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телефон број: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011/ 292 7838.</w:t>
      </w:r>
    </w:p>
    <w:p w:rsidR="00000000" w:rsidDel="00000000" w:rsidP="00000000" w:rsidRDefault="00000000" w:rsidRPr="00000000" w14:paraId="00000190">
      <w:pPr>
        <w:shd w:fill="ffffff" w:val="clear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hd w:fill="ffffff" w:val="clear"/>
        <w:tabs>
          <w:tab w:val="left" w:leader="none" w:pos="66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leader="none" w:pos="7875"/>
        </w:tabs>
        <w:jc w:val="both"/>
        <w:rPr>
          <w:rFonts w:ascii="Times New Roman" w:cs="Times New Roman" w:eastAsia="Times New Roman" w:hAnsi="Times New Roman"/>
          <w:color w:val="1f497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leader="none" w:pos="7875"/>
        </w:tabs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leader="none" w:pos="7875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d40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d40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igitalnopredstavljanje@kultura.gov.rs" TargetMode="External"/><Relationship Id="rId10" Type="http://schemas.openxmlformats.org/officeDocument/2006/relationships/hyperlink" Target="https://www.kultura.gov.rs/konkursi" TargetMode="External"/><Relationship Id="rId9" Type="http://schemas.openxmlformats.org/officeDocument/2006/relationships/hyperlink" Target="mailto:digitalnopredstavljanje@kultura.gov.r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kultur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